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Форма для заполнения при хиджаме</w:t>
      </w:r>
    </w:p>
    <w:p/>
    <w:p>
      <w:r>
        <w:t>Дата:</w:t>
      </w:r>
    </w:p>
    <w:p>
      <w:r>
        <w:t>Полное имя:</w:t>
      </w:r>
    </w:p>
    <w:p>
      <w:r>
        <w:t>Дата рождения:            Возраст:            Мужчина или женщина:</w:t>
      </w:r>
    </w:p>
    <w:p>
      <w:r>
        <w:t>Адрес:</w:t>
      </w:r>
    </w:p>
    <w:p>
      <w:r>
        <w:t>Мобильный телефон:</w:t>
      </w:r>
    </w:p>
    <w:p>
      <w:r>
        <w:t>Электронная почта:</w:t>
      </w:r>
    </w:p>
    <w:p>
      <w:r>
        <w:t>Имя контактного лица для экстренной связи:</w:t>
      </w:r>
    </w:p>
    <w:p>
      <w:r>
        <w:t>Телефон:</w:t>
      </w:r>
    </w:p>
    <w:p>
      <w:r>
        <w:t>Отношение/родство:</w:t>
      </w:r>
    </w:p>
    <w:p/>
    <w:p>
      <w:r>
        <w:rPr>
          <w:b/>
        </w:rPr>
        <w:t>МЕРЫ ПРЕДОСТОРОЖНОСТИ</w:t>
      </w:r>
    </w:p>
    <w:p>
      <w:pPr>
        <w:pStyle w:val="ListBullet"/>
      </w:pPr>
      <w:r>
        <w:t>Диабет</w:t>
      </w:r>
    </w:p>
    <w:p>
      <w:pPr>
        <w:pStyle w:val="ListBullet"/>
      </w:pPr>
      <w:r>
        <w:t>Анемия</w:t>
      </w:r>
    </w:p>
    <w:p>
      <w:pPr>
        <w:pStyle w:val="ListBullet"/>
      </w:pPr>
      <w:r>
        <w:t>Эпилепсия, судороги или припадки, а также метафизические проблемы</w:t>
      </w:r>
    </w:p>
    <w:p>
      <w:pPr>
        <w:pStyle w:val="ListBullet"/>
      </w:pPr>
      <w:r>
        <w:t>Порезы / ссадины</w:t>
      </w:r>
    </w:p>
    <w:p>
      <w:pPr>
        <w:pStyle w:val="ListBullet"/>
      </w:pPr>
      <w:r>
        <w:t>Кожные заболевания / расстройства</w:t>
      </w:r>
    </w:p>
    <w:p>
      <w:pPr>
        <w:pStyle w:val="ListBullet"/>
      </w:pPr>
      <w:r>
        <w:t>Высокое / низкое кровяное давление</w:t>
      </w:r>
    </w:p>
    <w:p>
      <w:pPr>
        <w:pStyle w:val="ListBullet"/>
      </w:pPr>
      <w:r>
        <w:t>Тромбоз / эмболия</w:t>
      </w:r>
    </w:p>
    <w:p>
      <w:pPr>
        <w:pStyle w:val="ListBullet"/>
      </w:pPr>
      <w:r>
        <w:t>Заразные заболевания</w:t>
      </w:r>
    </w:p>
    <w:p>
      <w:pPr>
        <w:pStyle w:val="ListBullet"/>
      </w:pPr>
      <w:r>
        <w:t>Инфекции, передающиеся через кровь</w:t>
      </w:r>
    </w:p>
    <w:p>
      <w:pPr>
        <w:pStyle w:val="ListBullet"/>
      </w:pPr>
      <w:r>
        <w:t>После операции по пересадке органа</w:t>
      </w:r>
    </w:p>
    <w:p>
      <w:pPr>
        <w:pStyle w:val="ListBullet"/>
      </w:pPr>
      <w:r>
        <w:t>Недавние травмы / операции</w:t>
      </w:r>
    </w:p>
    <w:p>
      <w:pPr>
        <w:pStyle w:val="ListBullet"/>
      </w:pPr>
      <w:r>
        <w:t>Нарушения свертываемости крови или прием разжижающих кровь препаратов</w:t>
      </w:r>
    </w:p>
    <w:p>
      <w:pPr>
        <w:pStyle w:val="ListBullet"/>
      </w:pPr>
      <w:r>
        <w:t>Проблемы с сердцем или стенты</w:t>
      </w:r>
    </w:p>
    <w:p>
      <w:r>
        <w:t>Есть ли у вас какие-либо из вышеуказанных состояний? Поясните.</w:t>
      </w:r>
    </w:p>
    <w:p/>
    <w:p>
      <w:r>
        <w:t>Есть ли у вас какие-либо заболевания или недуги?</w:t>
      </w:r>
    </w:p>
    <w:p>
      <w:r>
        <w:t>Принимаете ли вы сейчас какие-либо лекарства?</w:t>
      </w:r>
    </w:p>
    <w:p>
      <w:r>
        <w:t>Есть ли у вас инвалидность или особые потребности?</w:t>
      </w:r>
    </w:p>
    <w:p>
      <w:r>
        <w:t>Есть ли у вас наследственные или генетические заболевания?</w:t>
      </w:r>
    </w:p>
    <w:p/>
    <w:p>
      <w:r>
        <w:rPr>
          <w:b/>
        </w:rPr>
        <w:t>ИСТОРИЯ ВАКЦИНАЦИИ ОТ COVID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Дата</w:t>
            </w:r>
          </w:p>
        </w:tc>
        <w:tc>
          <w:tcPr>
            <w:tcW w:type="dxa" w:w="4320"/>
          </w:tcPr>
          <w:p>
            <w:r>
              <w:t>Производитель вакцины от COVID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/>
    <w:p>
      <w:r>
        <w:rPr>
          <w:b/>
        </w:rPr>
        <w:t>КАРТА БОЛИ</w:t>
      </w:r>
    </w:p>
    <w:p>
      <w:r>
        <w:t>Пожалуйста, пронумеруйте области и уровни боли (10 — самая сильная боль, 1 — наименее болезненно).</w:t>
      </w:r>
    </w:p>
    <w:p/>
    <w:p>
      <w:r>
        <w:rPr>
          <w:b/>
        </w:rPr>
        <w:t>ХИДЖАМА И ДРУГИЕ ВИДЫ ЛЕЧЕНИЯ</w:t>
      </w:r>
    </w:p>
    <w:p>
      <w:r>
        <w:t>Делали ли вы хиджаму ранее?</w:t>
      </w:r>
    </w:p>
    <w:p>
      <w:r>
        <w:t>Когда?</w:t>
      </w:r>
    </w:p>
    <w:p>
      <w:r>
        <w:t>Как вы себя чувствовали после?</w:t>
      </w:r>
    </w:p>
    <w:p/>
    <w:p>
      <w:r>
        <w:rPr>
          <w:b/>
        </w:rPr>
        <w:t>ПСИХИЧЕСКОЕ, НЕВРОЛОГИЧЕСКОЕ И МЕТАФИЗИЧЕСКОЕ ЗДОРОВЬЕ</w:t>
      </w:r>
    </w:p>
    <w:p>
      <w:r>
        <w:t>Есть ли у вас психические или психологические проблемы?</w:t>
      </w:r>
    </w:p>
    <w:p>
      <w:r>
        <w:t>Есть ли у вас проблемы с поведением?</w:t>
      </w:r>
    </w:p>
    <w:p>
      <w:r>
        <w:t>Известны ли вам какие-либо метафизические проблемы, такие как джинны, сглаз, колдовство?</w:t>
      </w:r>
    </w:p>
    <w:p/>
    <w:p>
      <w:r>
        <w:rPr>
          <w:b/>
        </w:rPr>
        <w:t>ФОРМА ИНФОРМИРОВАННОГО СОГЛАСИЯ И ОТКАЗА ОТ ПРЕТЕНЗИЙ</w:t>
      </w:r>
    </w:p>
    <w:p>
      <w:r>
        <w:t>Я был(а) проинформирован(а) сертифицированным специалистом по хиджаме (CHP), понимаю и принимаю следующее:</w:t>
      </w:r>
    </w:p>
    <w:p>
      <w:pPr>
        <w:pStyle w:val="ListBullet"/>
      </w:pPr>
      <w:r>
        <w:t>Хиджама — это исламская, религиозная и духовная процедура, основанная на естественных, целостных методах исцеления. Она проводится мусульманами в соответствии с сунной (практикой Пророка Мухаммада, мир ему).</w:t>
      </w:r>
    </w:p>
    <w:p>
      <w:pPr>
        <w:pStyle w:val="ListBullet"/>
      </w:pPr>
      <w:r>
        <w:t>Хиджама не является признанной и регулируемой медицинской процедурой. Это метод духовного исцеления и может помочь при различных состояниях, в том числе метафизических.</w:t>
      </w:r>
    </w:p>
    <w:p>
      <w:pPr>
        <w:pStyle w:val="ListBullet"/>
      </w:pPr>
      <w:r>
        <w:t>Бог (Аллах) — Исцелитель, а не специалист по хиджаме. Я понимаю, что одного сеанса может быть недостаточно, и может потребоваться несколько процедур.</w:t>
      </w:r>
    </w:p>
    <w:p>
      <w:pPr>
        <w:pStyle w:val="ListBullet"/>
      </w:pPr>
      <w:r>
        <w:t>Специалист по хиджаме не ставит диагнозы и не назначает лекарства (если он не является дипломированным и лицензированным медработником).</w:t>
      </w:r>
    </w:p>
    <w:p>
      <w:pPr>
        <w:pStyle w:val="ListBullet"/>
      </w:pPr>
      <w:r>
        <w:t>Хиджама — естественная детоксикация. Небольшое количество «загрязненной» крови извлекается с помощью небольших надрезов стерильным лезвием №15 или проколов иглой после сухого вакуумного воздействия.</w:t>
      </w:r>
    </w:p>
    <w:p>
      <w:pPr>
        <w:pStyle w:val="ListBullet"/>
      </w:pPr>
      <w:r>
        <w:t>Хиджама считается безопасной процедурой с минимальными побочными эффектами.</w:t>
      </w:r>
    </w:p>
    <w:p>
      <w:pPr>
        <w:pStyle w:val="ListBullet"/>
      </w:pPr>
      <w:r>
        <w:t>Все предметы, контактирующие с кровью (банки, лезвия, иглы, салфетки), — одноразовые.</w:t>
      </w:r>
    </w:p>
    <w:p>
      <w:pPr>
        <w:pStyle w:val="ListBullet"/>
      </w:pPr>
      <w:r>
        <w:t>Специалист объяснил процедуру, противопоказания, результаты, возможные эффекты и уход после процедуры; показал оборудование, и я понимаю процесс.</w:t>
      </w:r>
    </w:p>
    <w:p>
      <w:pPr>
        <w:pStyle w:val="ListBullet"/>
      </w:pPr>
      <w:r>
        <w:t>Я даю разрешение безопасно и профессионально выполнить сухую и влажную хиджаму, сделать небольшие надрезы в местах постановки банок, а затем очистить, продезинфицировать и нанести масло.</w:t>
      </w:r>
    </w:p>
    <w:p>
      <w:pPr>
        <w:pStyle w:val="ListBullet"/>
      </w:pPr>
      <w:r>
        <w:t>Я понимаю, что специалист не несет ответственности за противопоказания, побочные эффекты, травмы, несчастные случаи или иные последствия после процедуры.</w:t>
      </w:r>
    </w:p>
    <w:p>
      <w:pPr>
        <w:pStyle w:val="ListBullet"/>
      </w:pPr>
      <w:r>
        <w:t>Женщины: подтверждаю, что сделала тест на беременность и не беременна.</w:t>
      </w:r>
    </w:p>
    <w:p>
      <w:r>
        <w:t>Имя клиента:</w:t>
      </w:r>
    </w:p>
    <w:p>
      <w:r>
        <w:t>Подпись клиента:</w:t>
      </w:r>
    </w:p>
    <w:p>
      <w:r>
        <w:t>Дата:</w:t>
      </w:r>
    </w:p>
    <w:p/>
    <w:p>
      <w:r>
        <w:rPr>
          <w:b/>
        </w:rPr>
        <w:t>СОГЛАСИЕ И ОТКАЗ ОТ ПРЕТЕНЗИЙ ПО АЛЛЕРГИЯМ</w:t>
      </w:r>
    </w:p>
    <w:p>
      <w:r>
        <w:t>Я подтверждаю, что, насколько мне известно:</w:t>
      </w:r>
    </w:p>
    <w:p>
      <w:pPr>
        <w:pStyle w:val="ListBullet"/>
      </w:pPr>
      <w:r>
        <w:t>У меня НЕТ аллергии.</w:t>
      </w:r>
    </w:p>
    <w:p>
      <w:pPr>
        <w:pStyle w:val="ListBullet"/>
      </w:pPr>
      <w:r>
        <w:t>У меня ЕСТЬ аллергия.</w:t>
      </w:r>
    </w:p>
    <w:p>
      <w:r>
        <w:t>Уточните, на что именно у вас аллергия:</w:t>
      </w:r>
    </w:p>
    <w:p>
      <w:pPr>
        <w:pStyle w:val="ListBullet"/>
      </w:pPr>
      <w:r>
        <w:t>Оливковое масло</w:t>
      </w:r>
    </w:p>
    <w:p>
      <w:pPr>
        <w:pStyle w:val="ListBullet"/>
      </w:pPr>
      <w:r>
        <w:t>Кокосовое масло</w:t>
      </w:r>
    </w:p>
    <w:p>
      <w:pPr>
        <w:pStyle w:val="ListBullet"/>
      </w:pPr>
      <w:r>
        <w:t>Масло черного тмина</w:t>
      </w:r>
    </w:p>
    <w:p>
      <w:pPr>
        <w:pStyle w:val="ListBullet"/>
      </w:pPr>
      <w:r>
        <w:t>Латекс</w:t>
      </w:r>
    </w:p>
    <w:p>
      <w:pPr>
        <w:pStyle w:val="ListBullet"/>
      </w:pPr>
      <w:r>
        <w:t>Спиртовые салфетки</w:t>
      </w:r>
    </w:p>
    <w:p>
      <w:pPr>
        <w:pStyle w:val="ListBullet"/>
      </w:pPr>
      <w:r>
        <w:t>Мед</w:t>
      </w:r>
    </w:p>
    <w:p>
      <w:pPr>
        <w:pStyle w:val="ListBullet"/>
      </w:pPr>
      <w:r>
        <w:t>Финики</w:t>
      </w:r>
    </w:p>
    <w:p>
      <w:pPr>
        <w:pStyle w:val="ListBullet"/>
      </w:pPr>
      <w:r>
        <w:t>Любые фрукты</w:t>
      </w:r>
    </w:p>
    <w:p>
      <w:pPr>
        <w:pStyle w:val="ListBullet"/>
      </w:pPr>
      <w:r>
        <w:t>Другое</w:t>
      </w:r>
    </w:p>
    <w:p>
      <w:r>
        <w:t>Опишите реакцию:</w:t>
      </w:r>
    </w:p>
    <w:p>
      <w:r>
        <w:t>Имя клиента:</w:t>
      </w:r>
    </w:p>
    <w:p>
      <w:r>
        <w:t>Подпись клиента:</w:t>
      </w:r>
    </w:p>
    <w:p>
      <w:r>
        <w:t>Дата:</w:t>
      </w:r>
    </w:p>
    <w:p/>
    <w:p>
      <w:r>
        <w:rPr>
          <w:b/>
        </w:rPr>
        <w:t>СОГЛАСИЕ КЛИЕНТА НА ИНФОРМАЦИОННЫЕ И РЕКЛАМНЫЕ МАТЕРИАЛЫ</w:t>
      </w:r>
    </w:p>
    <w:p>
      <w:r>
        <w:t>(Отметьте подходящее)</w:t>
      </w:r>
    </w:p>
    <w:p>
      <w:pPr>
        <w:pStyle w:val="ListBullet"/>
      </w:pPr>
      <w:r>
        <w:t>Разрешаю использовать мои устные/письменные отзывы в печатных и онлайн‑материалах (статьи, сайт, блог) в информационных и рекламных целях.</w:t>
      </w:r>
    </w:p>
    <w:p>
      <w:pPr>
        <w:pStyle w:val="ListBullet"/>
      </w:pPr>
      <w:r>
        <w:t>Разрешаю записывать мой отзыв на видео и размещать его онлайн (YouTube, сайт, блог) в информационных и рекламных целях.</w:t>
      </w:r>
    </w:p>
    <w:p>
      <w:pPr>
        <w:pStyle w:val="ListBullet"/>
      </w:pPr>
      <w:r>
        <w:t>Разрешаю использовать мою фотографию в информационных целях на промо‑материалах (например, сайт).</w:t>
      </w:r>
    </w:p>
    <w:p>
      <w:pPr>
        <w:pStyle w:val="ListBullet"/>
      </w:pPr>
      <w:r>
        <w:t>Хочу получать рассылку по электронной почте о предстоящих мероприятиях, новостях, семинарах, обучении, процедурах и др.</w:t>
      </w:r>
    </w:p>
    <w:p>
      <w:r>
        <w:t>Имя клиента:</w:t>
      </w:r>
    </w:p>
    <w:p>
      <w:r>
        <w:t>Подпись клиента:</w:t>
      </w:r>
    </w:p>
    <w:p/>
    <w:p>
      <w:r>
        <w:rPr>
          <w:b/>
        </w:rPr>
        <w:t>ИНСТРУКЦИИ ПЕРЕД ПРОЦЕДУРОЙ</w:t>
      </w:r>
    </w:p>
    <w:p>
      <w:r>
        <w:t>Не прекращайте и не снижайте дозу лекарств без разрешения врача.</w:t>
      </w:r>
    </w:p>
    <w:p>
      <w:r>
        <w:t>Не ешьте за 2–3 часа до времени сеанса.</w:t>
      </w:r>
    </w:p>
    <w:p>
      <w:r>
        <w:t>Если вы принимаете лекарства с пищей, примите их сразу после сеанса хиджамы, чтобы избежать следующих эффектов:</w:t>
      </w:r>
    </w:p>
    <w:p>
      <w:pPr>
        <w:pStyle w:val="ListBullet"/>
      </w:pPr>
      <w:r>
        <w:t>Головокружение или слабость</w:t>
      </w:r>
    </w:p>
    <w:p>
      <w:pPr>
        <w:pStyle w:val="ListBullet"/>
      </w:pPr>
      <w:r>
        <w:t>Обморок (синкопе)</w:t>
      </w:r>
    </w:p>
    <w:p>
      <w:pPr>
        <w:pStyle w:val="ListBullet"/>
      </w:pPr>
      <w:r>
        <w:t>Затуманенное зрение</w:t>
      </w:r>
    </w:p>
    <w:p>
      <w:pPr>
        <w:pStyle w:val="ListBullet"/>
      </w:pPr>
      <w:r>
        <w:t>Тошнота</w:t>
      </w:r>
    </w:p>
    <w:p>
      <w:pPr>
        <w:pStyle w:val="ListBullet"/>
      </w:pPr>
      <w:r>
        <w:t>Усталость</w:t>
      </w:r>
    </w:p>
    <w:p>
      <w:pPr>
        <w:pStyle w:val="ListBullet"/>
      </w:pPr>
      <w:r>
        <w:t>Трудности с концентрацией</w:t>
      </w:r>
    </w:p>
    <w:p>
      <w:pPr>
        <w:pStyle w:val="ListBullet"/>
      </w:pPr>
      <w:r>
        <w:t>Шок</w:t>
      </w:r>
    </w:p>
    <w:p>
      <w:r>
        <w:t>Сделайте следующее перед сеансом:</w:t>
      </w:r>
    </w:p>
    <w:p>
      <w:pPr>
        <w:pStyle w:val="ListBullet"/>
      </w:pPr>
      <w:r>
        <w:t>Совершите омовение и аблюцию (сунна).</w:t>
      </w:r>
    </w:p>
    <w:p>
      <w:pPr>
        <w:pStyle w:val="ListBullet"/>
      </w:pPr>
      <w:r>
        <w:t>Сделайте намерение и молитесь о физическом и духовном исцелении.</w:t>
      </w:r>
    </w:p>
    <w:p>
      <w:pPr>
        <w:pStyle w:val="ListBullet"/>
      </w:pPr>
      <w:r>
        <w:t>Возьмите два больших полотенца.</w:t>
      </w:r>
    </w:p>
    <w:p>
      <w:pPr>
        <w:pStyle w:val="ListBullet"/>
      </w:pPr>
      <w:r>
        <w:t>Возьмите воду и перекус/еду.</w:t>
      </w:r>
    </w:p>
    <w:p>
      <w:pPr>
        <w:pStyle w:val="ListBullet"/>
      </w:pPr>
      <w:r>
        <w:t>Сообщите нам о любых метафизических проблемах.</w:t>
      </w:r>
    </w:p>
    <w:p>
      <w:pPr>
        <w:pStyle w:val="ListBullet"/>
      </w:pPr>
      <w:r>
        <w:t>Сообщите заранее об анемии, диабете, проблемах с давлением и судорогах.</w:t>
      </w:r>
    </w:p>
    <w:p>
      <w:r>
        <w:rPr>
          <w:b/>
        </w:rPr>
        <w:t>ДОПОЛНИТЕЛЬНЫЕ РЕКОМЕНДАЦИИ ПЕРЕД ПРОЦЕДУРОЙ (НЕОБЯЗАТЕЛЬНО)</w:t>
      </w:r>
    </w:p>
    <w:p>
      <w:pPr>
        <w:pStyle w:val="ListBullet"/>
      </w:pPr>
      <w:r>
        <w:t>Горячий душ или ванна</w:t>
      </w:r>
    </w:p>
    <w:p>
      <w:pPr>
        <w:pStyle w:val="ListBullet"/>
      </w:pPr>
      <w:r>
        <w:t>Ножная ванночка</w:t>
      </w:r>
    </w:p>
    <w:p>
      <w:pPr>
        <w:pStyle w:val="ListBullet"/>
      </w:pPr>
      <w:r>
        <w:t>Массаж</w:t>
      </w:r>
    </w:p>
    <w:p>
      <w:pPr>
        <w:pStyle w:val="ListBullet"/>
      </w:pPr>
      <w:r>
        <w:t>Несколько минут на виброплатформе</w:t>
      </w:r>
    </w:p>
    <w:p>
      <w:pPr>
        <w:pStyle w:val="ListBullet"/>
      </w:pPr>
      <w:r>
        <w:t>Быстрая ходьба или легкая пробежка</w:t>
      </w:r>
    </w:p>
    <w:p>
      <w:r>
        <w:rPr>
          <w:b/>
        </w:rPr>
        <w:t>ВОЗМОЖНЫЕ РЕДКИЕ РЕАКЦИИ</w:t>
      </w:r>
    </w:p>
    <w:p>
      <w:pPr>
        <w:pStyle w:val="ListBullet"/>
      </w:pPr>
      <w:r>
        <w:t>Головокружение или слабость (из‑за низкого давления, низкого сахара, анемии или метафизических факторов)</w:t>
      </w:r>
    </w:p>
    <w:p>
      <w:pPr>
        <w:pStyle w:val="ListBullet"/>
      </w:pPr>
      <w:r>
        <w:t>Тошнота или рвота</w:t>
      </w:r>
    </w:p>
    <w:p>
      <w:pPr>
        <w:pStyle w:val="ListBullet"/>
      </w:pPr>
      <w:r>
        <w:t>Дрожь или судороги</w:t>
      </w:r>
    </w:p>
    <w:p>
      <w:pPr>
        <w:pStyle w:val="ListBullet"/>
      </w:pPr>
      <w:r>
        <w:t>Потеря сознания</w:t>
      </w:r>
    </w:p>
    <w:p>
      <w:pPr>
        <w:pStyle w:val="ListBullet"/>
      </w:pPr>
      <w:r>
        <w:t>Плазма и пузыри на коже</w:t>
      </w:r>
    </w:p>
    <w:p>
      <w:pPr>
        <w:pStyle w:val="ListBullet"/>
      </w:pPr>
      <w:r>
        <w:t>Слабость или усталость</w:t>
      </w:r>
    </w:p>
    <w:p>
      <w:pPr>
        <w:pStyle w:val="ListBullet"/>
      </w:pPr>
      <w:r>
        <w:t>Изменение цвета кожи в местах постановки банок</w:t>
      </w:r>
    </w:p>
    <w:p/>
    <w:p>
      <w:r>
        <w:rPr>
          <w:b/>
        </w:rPr>
        <w:t>ИНСТРУКЦИИ ПОСЛЕ ПРОЦЕДУРЫ</w:t>
      </w:r>
    </w:p>
    <w:p>
      <w:pPr>
        <w:pStyle w:val="ListBullet"/>
      </w:pPr>
      <w:r>
        <w:t>Пейте простую воду или воду с медом после хиджамы.</w:t>
      </w:r>
    </w:p>
    <w:p>
      <w:pPr>
        <w:pStyle w:val="ListBullet"/>
      </w:pPr>
      <w:r>
        <w:t>Наносите кокосовое или оливковое масло на места постановки банок.</w:t>
      </w:r>
    </w:p>
    <w:p>
      <w:pPr>
        <w:pStyle w:val="ListBullet"/>
      </w:pPr>
      <w:r>
        <w:t>Сразу после процедуры съешьте финики или фрукты. Затем — полноценную, здоровую, сбалансированную домашнюю пищу.</w:t>
      </w:r>
    </w:p>
    <w:p>
      <w:pPr>
        <w:pStyle w:val="ListBullet"/>
      </w:pPr>
      <w:r>
        <w:t>В ближайшие дни вы можете быть более голодны; ешьте достаточно. Придерживайтесь сбалансированного питания.</w:t>
      </w:r>
    </w:p>
    <w:p>
      <w:pPr>
        <w:pStyle w:val="ListBullet"/>
      </w:pPr>
      <w:r>
        <w:t>Не ешьте красное мясо 24 часа.</w:t>
      </w:r>
    </w:p>
    <w:p>
      <w:pPr>
        <w:pStyle w:val="ListBullet"/>
      </w:pPr>
      <w:r>
        <w:t>Не употребляйте молочные продукты 24 часа.</w:t>
      </w:r>
    </w:p>
    <w:p>
      <w:pPr>
        <w:pStyle w:val="ListBullet"/>
      </w:pPr>
      <w:r>
        <w:t>Следы и надрезы заживут в течение 2–10 дней.</w:t>
      </w:r>
    </w:p>
    <w:p>
      <w:pPr>
        <w:pStyle w:val="ListBullet"/>
      </w:pPr>
      <w:r>
        <w:t>Можно быстро принять душ; не используйте мыло, шампуни и химические средства.</w:t>
      </w:r>
    </w:p>
    <w:p>
      <w:pPr>
        <w:pStyle w:val="ListBullet"/>
      </w:pPr>
      <w:r>
        <w:t>Не принимайте ванну и не купайтесь 24 часа после влажной хиджамы.</w:t>
      </w:r>
    </w:p>
    <w:p>
      <w:pPr>
        <w:pStyle w:val="ListBullet"/>
      </w:pPr>
      <w:r>
        <w:t>Обязательно отдохните после сеанса. Не перенапрягайтесь, не выполняйте тяжелые дела и упражнения. Можно поспать.</w:t>
      </w:r>
    </w:p>
    <w:p>
      <w:pPr>
        <w:pStyle w:val="ListBullet"/>
      </w:pPr>
      <w:r>
        <w:t>Избегайте интимных отношений 24 часа после любого вида хиджамы.</w:t>
      </w:r>
    </w:p>
    <w:p>
      <w:pPr>
        <w:pStyle w:val="ListBullet"/>
      </w:pPr>
      <w:r>
        <w:t>Через 24 часа возобновите легкую регулярную физическую активность.</w:t>
      </w:r>
    </w:p>
    <w:p>
      <w:pPr>
        <w:pStyle w:val="ListBullet"/>
      </w:pPr>
      <w:r>
        <w:t>Старайтесь расслабляться, молиться и думать позитивно. Ведите дневник и отмечайте прогресс.</w:t>
      </w:r>
    </w:p>
    <w:p>
      <w:r>
        <w:t>В ближайшие дни вы можете заметить изменения в:</w:t>
      </w:r>
    </w:p>
    <w:p>
      <w:pPr>
        <w:pStyle w:val="ListBullet"/>
      </w:pPr>
      <w:r>
        <w:t>работе кишечника и мочевыводящих путей</w:t>
      </w:r>
    </w:p>
    <w:p>
      <w:pPr>
        <w:pStyle w:val="ListBullet"/>
      </w:pPr>
      <w:r>
        <w:t>режиме сна</w:t>
      </w:r>
    </w:p>
    <w:p>
      <w:pPr>
        <w:pStyle w:val="ListBullet"/>
      </w:pPr>
      <w:r>
        <w:t>настроении/эмоциональном состоянии</w:t>
      </w:r>
    </w:p>
    <w:p>
      <w:pPr>
        <w:pStyle w:val="ListBullet"/>
      </w:pPr>
      <w:r>
        <w:t>аппетите</w:t>
      </w:r>
    </w:p>
    <w:p>
      <w:pPr>
        <w:pStyle w:val="ListBullet"/>
      </w:pPr>
      <w:r>
        <w:t>зрении</w:t>
      </w:r>
    </w:p>
    <w:p>
      <w:r>
        <w:t>Вы также можете заметить:</w:t>
      </w:r>
    </w:p>
    <w:p>
      <w:pPr>
        <w:pStyle w:val="ListBullet"/>
      </w:pPr>
      <w:r>
        <w:t>высыпания на коже</w:t>
      </w:r>
    </w:p>
    <w:p>
      <w:pPr>
        <w:pStyle w:val="ListBullet"/>
      </w:pPr>
      <w:r>
        <w:t>усталость или упадок энергии</w:t>
      </w:r>
    </w:p>
    <w:p>
      <w:pPr>
        <w:pStyle w:val="ListBullet"/>
      </w:pPr>
      <w:r>
        <w:t>общую слабость</w:t>
      </w:r>
    </w:p>
    <w:p>
      <w:pPr>
        <w:pStyle w:val="ListBullet"/>
      </w:pPr>
      <w:r>
        <w:t>повышенное газообразование</w:t>
      </w:r>
    </w:p>
    <w:p>
      <w:pPr>
        <w:pStyle w:val="ListBullet"/>
      </w:pPr>
      <w:r>
        <w:t>усиленное выделение слизи, пота, мочи, появление прыщей/гноя, слез (плач)</w:t>
      </w:r>
    </w:p>
    <w:p>
      <w:pPr>
        <w:pStyle w:val="ListBullet"/>
      </w:pPr>
      <w:r>
        <w:t>больше энергии</w:t>
      </w:r>
    </w:p>
    <w:p>
      <w:r>
        <w:t>Это нормальный процесс «кризиса исцеления»: организм реагирует на хиджаму и проходит детоксикацию, привыкая к изменениям в физическом, эмоциональном и духовном состоянии. Через несколько сеансов вы почувствуете себя лучше, тело придет в баланс.</w:t>
      </w:r>
    </w:p>
    <w:p>
      <w:r>
        <w:rPr>
          <w:b/>
        </w:rPr>
        <w:t>ВОЗМОЖНЫЕ ПОСЛЕЭФФЕКТЫ</w:t>
      </w:r>
    </w:p>
    <w:p>
      <w:pPr>
        <w:pStyle w:val="ListBullet"/>
      </w:pPr>
      <w:r>
        <w:t>Кризис исцеления и детокс</w:t>
      </w:r>
    </w:p>
    <w:p>
      <w:pPr>
        <w:pStyle w:val="ListBullet"/>
      </w:pPr>
      <w:r>
        <w:t>Повышенный аппетит</w:t>
      </w:r>
    </w:p>
    <w:p>
      <w:pPr>
        <w:pStyle w:val="ListBullet"/>
      </w:pPr>
      <w:r>
        <w:t>Больше энергии</w:t>
      </w:r>
    </w:p>
    <w:p>
      <w:pPr>
        <w:pStyle w:val="ListBullet"/>
      </w:pPr>
      <w:r>
        <w:t>Повышенная сонливость или усталость</w:t>
      </w:r>
    </w:p>
    <w:p>
      <w:pPr>
        <w:pStyle w:val="ListBullet"/>
      </w:pPr>
      <w:r>
        <w:t>Учащенное мочеиспускание или дефекация</w:t>
      </w:r>
    </w:p>
    <w:p>
      <w:pPr>
        <w:pStyle w:val="ListBullet"/>
      </w:pPr>
      <w:r>
        <w:t>Улучшение обмена веществ</w:t>
      </w:r>
    </w:p>
    <w:p>
      <w:pPr>
        <w:pStyle w:val="ListBullet"/>
      </w:pPr>
      <w:r>
        <w:t>Лучшее качество сна</w:t>
      </w:r>
    </w:p>
    <w:p>
      <w:pPr>
        <w:pStyle w:val="ListBullet"/>
      </w:pPr>
      <w:r>
        <w:t>Улучшение настроения и расслабление</w:t>
      </w:r>
    </w:p>
    <w:p>
      <w:pPr>
        <w:pStyle w:val="ListBullet"/>
      </w:pPr>
      <w:r>
        <w:t>Облегчение боли и улучшение подвижности</w:t>
      </w:r>
    </w:p>
    <w:p>
      <w:pPr>
        <w:pStyle w:val="ListBullet"/>
      </w:pPr>
      <w:r>
        <w:t>Общее улучшение самочувствия</w:t>
      </w:r>
    </w:p>
    <w:p>
      <w:pPr>
        <w:pStyle w:val="ListBullet"/>
      </w:pPr>
      <w:r>
        <w:t>Усиление или изменения метафизической активности</w:t>
      </w:r>
    </w:p>
    <w:p>
      <w:pPr>
        <w:pStyle w:val="ListBullet"/>
      </w:pPr>
      <w:r>
        <w:t>Изменение цвета кожи на точках хиджамы (2–10 дней)</w:t>
      </w:r>
    </w:p>
    <w:p/>
    <w:p>
      <w:r>
        <w:t>Hijama House of Cleveland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